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1D" w:rsidRDefault="007924D5">
      <w:pPr>
        <w:rPr>
          <w:b/>
          <w:sz w:val="26"/>
          <w:szCs w:val="26"/>
          <w:u w:val="single"/>
          <w:lang w:val="az-Latn-AZ"/>
        </w:rPr>
      </w:pPr>
      <w:proofErr w:type="spellStart"/>
      <w:r w:rsidRPr="007924D5">
        <w:rPr>
          <w:b/>
          <w:sz w:val="26"/>
          <w:szCs w:val="26"/>
          <w:u w:val="single"/>
        </w:rPr>
        <w:t>Stratejik</w:t>
      </w:r>
      <w:proofErr w:type="spellEnd"/>
      <w:r w:rsidRPr="007924D5">
        <w:rPr>
          <w:b/>
          <w:sz w:val="26"/>
          <w:szCs w:val="26"/>
          <w:u w:val="single"/>
        </w:rPr>
        <w:t xml:space="preserve"> Y</w:t>
      </w:r>
      <w:r w:rsidRPr="007924D5">
        <w:rPr>
          <w:b/>
          <w:sz w:val="26"/>
          <w:szCs w:val="26"/>
          <w:u w:val="single"/>
          <w:lang w:val="az-Latn-AZ"/>
        </w:rPr>
        <w:t>önetim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az-Latn-AZ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az-Latn-AZ"/>
        </w:rPr>
        <w:t xml:space="preserve">A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az-Latn-AZ"/>
        </w:rPr>
        <w:t xml:space="preserve">                                                                                                               </w:t>
      </w:r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>Anahtar Ülke Matrisi</w:t>
      </w:r>
      <w:r w:rsidRPr="007924D5">
        <w:rPr>
          <w:rFonts w:ascii="Times New Roman" w:eastAsia="Times New Roman" w:hAnsi="Times New Roman" w:cs="Times New Roman"/>
          <w:sz w:val="24"/>
          <w:szCs w:val="24"/>
          <w:lang w:val="az-Latn-AZ"/>
        </w:rPr>
        <w:t>: Ülke portföy değerlendirmesinin ülke çekiciliği ve rekabet gücü boyutları açısından ele alınması.</w:t>
      </w:r>
      <w:r w:rsidRPr="007924D5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>Ayarlamalar</w:t>
      </w:r>
      <w:r w:rsidRPr="007924D5">
        <w:rPr>
          <w:rFonts w:ascii="Times New Roman" w:eastAsia="Times New Roman" w:hAnsi="Times New Roman" w:cs="Times New Roman"/>
          <w:sz w:val="24"/>
          <w:szCs w:val="24"/>
          <w:lang w:val="az-Latn-AZ"/>
        </w:rPr>
        <w:t>: Çevresel tarama ve incelemelerinde rakiplerin sürekli olarak kontrol altında tutulmaları ve işletmenin stratejisine tehdit oluşturan hususların hedefler, stratejiler ve politikalar üzerindeki etkilerini saptama ve gerekirse bazı düzeltmeleri sağlama.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az-Latn-AZ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az-Latn-AZ"/>
        </w:rPr>
        <w:t xml:space="preserve">B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az-Latn-AZ"/>
        </w:rPr>
        <w:t xml:space="preserve">                                                                                                          </w:t>
      </w:r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>Basık ve Sivri Yapılar</w:t>
      </w:r>
      <w:r w:rsidRPr="007924D5">
        <w:rPr>
          <w:rFonts w:ascii="Times New Roman" w:eastAsia="Times New Roman" w:hAnsi="Times New Roman" w:cs="Times New Roman"/>
          <w:sz w:val="24"/>
          <w:szCs w:val="24"/>
          <w:lang w:val="az-Latn-AZ"/>
        </w:rPr>
        <w:t>: Genellikle bir işin yapılmasında çok kademeli bir hiyerarşik oluşum biçimi.</w:t>
      </w:r>
      <w:r w:rsidRPr="007924D5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>Benchmarking (Kıyaslama)</w:t>
      </w:r>
      <w:r w:rsidRPr="007924D5">
        <w:rPr>
          <w:rFonts w:ascii="Times New Roman" w:eastAsia="Times New Roman" w:hAnsi="Times New Roman" w:cs="Times New Roman"/>
          <w:sz w:val="24"/>
          <w:szCs w:val="24"/>
          <w:lang w:val="az-Latn-AZ"/>
        </w:rPr>
        <w:t>: Sağlıklı bir başarı kontrolü ve ölçümü yapabilmek için rakiplerin başarılarını da dikkate alarak birçok ölçütler bakımından bir karşılaştırma sistemi oluşturmak.</w:t>
      </w:r>
      <w:r w:rsidRPr="007924D5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>Bütünleşik Kültür</w:t>
      </w:r>
      <w:r w:rsidRPr="007924D5">
        <w:rPr>
          <w:rFonts w:ascii="Times New Roman" w:eastAsia="Times New Roman" w:hAnsi="Times New Roman" w:cs="Times New Roman"/>
          <w:sz w:val="24"/>
          <w:szCs w:val="24"/>
          <w:lang w:val="az-Latn-AZ"/>
        </w:rPr>
        <w:t>: İşgören ve müşterilerin ihtiyaçlarını etkileme ve değiştirme.</w:t>
      </w:r>
      <w:r w:rsidRPr="007924D5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>Büyüme Matrisi (Vektörü)</w:t>
      </w:r>
      <w:r w:rsidRPr="007924D5">
        <w:rPr>
          <w:rFonts w:ascii="Times New Roman" w:eastAsia="Times New Roman" w:hAnsi="Times New Roman" w:cs="Times New Roman"/>
          <w:sz w:val="24"/>
          <w:szCs w:val="24"/>
          <w:lang w:val="az-Latn-AZ"/>
        </w:rPr>
        <w:t>: Firmanın SİB’ini farklı stratejik alternatifler izleyerek büyütüp geliştirmesi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C/Ç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Çağdaş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Stratejik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Kontrol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Kontrole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ileriyi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besleme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niteliğinin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kazandırılması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Çeşitlendirme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Stratejisi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İşletmenin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üreterek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bunların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pazarlarını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çeşitlendirmesi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ürünlerinin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endüstrilerine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yakın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endüstrilere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girerek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çeşitlerini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artırmayı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hedeflemesi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Çok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Bölümlü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Yapı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Stratejik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birimleri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aralarında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benzer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sanayi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sektörleri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faaliyetleri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gruplandırmaya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tabi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tutulması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Çok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Uluslu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ülkelerde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kurulu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birimlerin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birbirlerinden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bağımsız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pazarında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göstermesi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Değişimci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Liderlik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Değişen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gittikçe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artan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rekabet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koşullarında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Değişim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ihtiyacının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fark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etme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paylaşılan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vizyon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oluşturma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değişimi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kurumsallaştırma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Destek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Farklılaştırma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hizmetin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niteliğinde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farklılık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yaratmaktan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müşteriye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sunulan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destek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hizmetlerde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farklılaşma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E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Etkileşen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Kültür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Çevreyi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etkilemekten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rekabet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teknolojilerin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çıkardığı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çevresel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istek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ihtiyaçlarla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işgörenlerin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müşterilerin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ihtiyaçlarını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biçimde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karşılamak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Fiyat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Farklılaştırma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İşletmenin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hizmetleri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düşük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fiyat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belirleyerek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müşterileri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ürünlerine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cezbetmesi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Fonksiyonel-Tek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Ürünlü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Yapı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İşletmenin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küçük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boyuttan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ölçeğe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geçmesi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artık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kişinin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kararlarının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enerji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yetersiz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kalması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becerisinin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kararlarda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etkili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olmaya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başlaması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durumunda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geçilecek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örgütleme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biçimi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 xml:space="preserve">G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Geleneksel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Stratejik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Geri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Besleme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Hiyerarşinin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düzeylerinde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biten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hususların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gerçekleşen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durum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sonuçlarının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kademelerdeki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yöneticilere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zamanında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biçimde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iletilmesi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kontrole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yardımcı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olunması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Girişimci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Yapı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İşini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kurmuş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işletmesinin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görev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yetki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sorumluluğunu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başına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yükümlenmiş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girişimcilerin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geliştirdikleri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örgüt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yapısı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Hızlı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Cevap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Verme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Rakiplerden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hızlı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hareket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etme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elini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çabuk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tutma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zamanı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I/İ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İmaj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Farklılaştırma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Göze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estetiğe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gösterişe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giren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ürünlerde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kullanım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kolaylığını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bozmadan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farklılaştırma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İşaret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Semboller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Kültürün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yerleşmesinde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kökleşmesinde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yardımcı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çalışanlar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anlam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taşıyan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nesne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cisim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resim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olay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J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Jenerik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Stratejiler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İşletmenin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çalıştığı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sektörde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rakiplerine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bulunduğu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durumu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rekabet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gücü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Kalite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Farklılaştırma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hizmetin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bünyesinde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niteliğinde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farklılık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yapacak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müşteri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cazip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hale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getirecek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çaba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Kontrol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Geri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besleme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“feedback”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niteliğinde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Küreselleşme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Artan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sınır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ötesi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anında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iletişime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imkân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veren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teknolojisi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yardımıyla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oluşan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değişim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sürecidir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. Her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malın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iyisinin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dünyanın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köşesinde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bulunabilmesine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yol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açacak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oluşum</w:t>
      </w:r>
      <w:proofErr w:type="spellEnd"/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M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Matris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Yapı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pazar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çeşitlemesine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gittikçe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projeler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arttığı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örgütün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aşağıya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genişleyen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dikdörtgen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biçimine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girmesi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Melez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ülkelerdeki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birimler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faaliyetlerini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merkezden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sürdürmekle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kalmazlar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birbirleriyle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ilişkide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bulunarak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yürütürler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O/Ö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Odaklaşma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Firmaların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müşteri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hedefi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istemeleri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Örgüt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Kültürü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Örgüt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üyelerinin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paylaştıkları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anahtar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değerler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standartlar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normlar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inançlar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anlayışlar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topluluğu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Örgüt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Şeması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Görev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mevkilerin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birbirleriyle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ilişkilerini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tablo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 xml:space="preserve">P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Pazar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Geliştirme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hizmetlerle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pazarlara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girmek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müşterilerle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tanışmak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onların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ihtiyaç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eğilim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alışkanlıklarını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bilmek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Pazar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Katılımı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Belli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pazarda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kazanmaktan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yalnızca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küresel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rekabet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konumunu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geliştirmek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amacı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pazara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girip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yerleşmeye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Pazar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Nüfuz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Etme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hizmetleri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belirli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pazar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ihtiyaçlarını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karşılamak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R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Rekabet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Avantajı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Sanayi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kolunda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hâkim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durum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kazanmak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ürünlerde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yöntemlerinde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yöntemlerinde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sunulan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hizmetlerin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kalitesinde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yeniliklerle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rakipleri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geride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bırakacak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tipteki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anlaşmalarıyla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teknolojilerden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yararlanmak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uzmanlık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belgeleri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lisanslar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satın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alarak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bunların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tekelinden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yararlanma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S/Ş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Seremoniler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olay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araya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grubun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yararı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planlanmış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Sistematik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Kültür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Prosedürlerin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politikaların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uygulanması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faaliyetlerin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yürütülmesinde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sistemler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yoğunlaşma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Slogan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örgütün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değerini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amacını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inancını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normunu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başarı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4D5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proofErr w:type="gram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kelime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satır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cümle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Yapı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İlişkisi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Örgüt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yapısının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stratejiyi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izlemesi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her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strateji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değişiminin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mutlaka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yapısında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değişimlere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neden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değişimin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hemen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gerçekleşmemesi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başlayınca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yönetsel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sorunlar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çıktığında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aşama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aşama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belirli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süresi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gerçekleşmesi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Stratejik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Gözetim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Süreç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Kültürü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Çevresel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belirsizlik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riski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düşük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kararlar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çevreden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elde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bildirimin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yavaş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işletme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kurumların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kültürü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Şebeke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Türü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Yapı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Birden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firmanın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birbirleriyle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çıkar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birliğine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yönelmesi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faaliyetten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paylarına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düşen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kârı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almaları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işletmelerin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çoğunun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üretime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hizmetin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işletme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faaliyetlerinin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ihtisaslaşmaları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T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Tasarım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Farklılaştırma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Eki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üretilmekte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bulunulan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ürünlerin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tasarımlarını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tamamen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değiştirerek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koymak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böylece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ürünlere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şimdiye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kadarki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4D5">
        <w:rPr>
          <w:rFonts w:ascii="Times New Roman" w:eastAsia="Times New Roman" w:hAnsi="Times New Roman" w:cs="Times New Roman"/>
          <w:sz w:val="24"/>
          <w:szCs w:val="24"/>
        </w:rPr>
        <w:t>baskın</w:t>
      </w:r>
      <w:proofErr w:type="spellEnd"/>
      <w:proofErr w:type="gram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tasarımından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bütünüyle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özellik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ekleyerek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müşterileri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cezbetme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U/Ü                   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Üç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Boyutlu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Yapılar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işletme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fonksiyonel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proje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boyutlu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yapıyı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bünyesinde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barındırırken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coğrafi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bölge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ülkelerde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faaliyette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bulunuyorsa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takdirde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boyutun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arada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birbirleriyle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uyumluluk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çalışacağı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küp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tipi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dikdörtgenler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prizması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şeklinde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oluşacak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yapıların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çıkması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4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Ürün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Geliştirme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Stratejisi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İşletmenin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pazara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endüstri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kalarak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ürünler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sunması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müşteriyi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firma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marka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imajı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bağlaması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24D5" w:rsidRPr="007924D5" w:rsidRDefault="007924D5" w:rsidP="007924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8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 xml:space="preserve">Y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Yönetim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Bilgi</w:t>
      </w:r>
      <w:proofErr w:type="spellEnd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b/>
          <w:bCs/>
          <w:sz w:val="24"/>
          <w:szCs w:val="24"/>
        </w:rPr>
        <w:t>Sistemi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kişilere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bilgiyi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eastAsia="Times New Roman" w:hAnsi="Times New Roman" w:cs="Times New Roman"/>
          <w:sz w:val="24"/>
          <w:szCs w:val="24"/>
        </w:rPr>
        <w:t>sağlama</w:t>
      </w:r>
      <w:proofErr w:type="spellEnd"/>
      <w:r w:rsidRPr="00792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D5" w:rsidRPr="007924D5" w:rsidRDefault="007924D5" w:rsidP="0079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4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924D5" w:rsidRPr="007924D5" w:rsidRDefault="007924D5">
      <w:pPr>
        <w:rPr>
          <w:b/>
          <w:sz w:val="26"/>
          <w:szCs w:val="26"/>
          <w:u w:val="single"/>
        </w:rPr>
      </w:pPr>
    </w:p>
    <w:sectPr w:rsidR="007924D5" w:rsidRPr="007924D5" w:rsidSect="003661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24D5"/>
    <w:rsid w:val="00003D8E"/>
    <w:rsid w:val="0036611D"/>
    <w:rsid w:val="007924D5"/>
    <w:rsid w:val="00F4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1D"/>
  </w:style>
  <w:style w:type="paragraph" w:styleId="2">
    <w:name w:val="heading 2"/>
    <w:basedOn w:val="a"/>
    <w:link w:val="20"/>
    <w:uiPriority w:val="9"/>
    <w:qFormat/>
    <w:rsid w:val="00792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4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9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4D5"/>
    <w:rPr>
      <w:b/>
      <w:bCs/>
    </w:rPr>
  </w:style>
  <w:style w:type="character" w:styleId="a5">
    <w:name w:val="Hyperlink"/>
    <w:basedOn w:val="a0"/>
    <w:uiPriority w:val="99"/>
    <w:semiHidden/>
    <w:unhideWhenUsed/>
    <w:rsid w:val="00792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2</cp:revision>
  <dcterms:created xsi:type="dcterms:W3CDTF">2016-07-11T09:30:00Z</dcterms:created>
  <dcterms:modified xsi:type="dcterms:W3CDTF">2016-07-12T05:08:00Z</dcterms:modified>
</cp:coreProperties>
</file>