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9EB" w:rsidRPr="00BF7390" w:rsidRDefault="001C651B">
      <w:pPr>
        <w:rPr>
          <w:b/>
          <w:sz w:val="26"/>
          <w:szCs w:val="26"/>
          <w:u w:val="single"/>
          <w:lang w:val="az-Latn-AZ"/>
        </w:rPr>
      </w:pPr>
      <w:r w:rsidRPr="00BF7390">
        <w:rPr>
          <w:b/>
          <w:sz w:val="26"/>
          <w:szCs w:val="26"/>
          <w:u w:val="single"/>
        </w:rPr>
        <w:t>K</w:t>
      </w:r>
      <w:r w:rsidRPr="00BF7390">
        <w:rPr>
          <w:b/>
          <w:sz w:val="26"/>
          <w:szCs w:val="26"/>
          <w:u w:val="single"/>
          <w:lang w:val="az-Latn-AZ"/>
        </w:rPr>
        <w:t>üresel Pazarlama</w:t>
      </w:r>
    </w:p>
    <w:p w:rsidR="001C651B" w:rsidRPr="00BF7390" w:rsidRDefault="001C651B" w:rsidP="001C65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  <w:r w:rsidRPr="00BF7390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A</w:t>
      </w:r>
    </w:p>
    <w:p w:rsidR="001C651B" w:rsidRDefault="001C651B" w:rsidP="001C65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1C651B">
        <w:rPr>
          <w:rFonts w:ascii="Times New Roman" w:eastAsia="Times New Roman" w:hAnsi="Times New Roman" w:cs="Times New Roman"/>
          <w:b/>
          <w:bCs/>
          <w:sz w:val="24"/>
          <w:szCs w:val="24"/>
        </w:rPr>
        <w:t>Acente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Malın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mülkiyetini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üzerlerine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almadan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satışın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yapılmasına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yardımcı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olan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aracılardır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C651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C651B">
        <w:rPr>
          <w:rFonts w:ascii="Times New Roman" w:eastAsia="Times New Roman" w:hAnsi="Times New Roman" w:cs="Times New Roman"/>
          <w:b/>
          <w:bCs/>
          <w:sz w:val="24"/>
          <w:szCs w:val="24"/>
        </w:rPr>
        <w:t>Aracı</w:t>
      </w:r>
      <w:proofErr w:type="spellEnd"/>
      <w:r w:rsidRPr="001C65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b/>
          <w:bCs/>
          <w:sz w:val="24"/>
          <w:szCs w:val="24"/>
        </w:rPr>
        <w:t>Kişi</w:t>
      </w:r>
      <w:proofErr w:type="spellEnd"/>
      <w:r w:rsidRPr="001C65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b/>
          <w:bCs/>
          <w:sz w:val="24"/>
          <w:szCs w:val="24"/>
        </w:rPr>
        <w:t>ve</w:t>
      </w:r>
      <w:proofErr w:type="spellEnd"/>
      <w:r w:rsidRPr="001C65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b/>
          <w:bCs/>
          <w:sz w:val="24"/>
          <w:szCs w:val="24"/>
        </w:rPr>
        <w:t>Kuruluşlar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Ürünleri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tüketicilere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kullanıcılara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C651B">
        <w:rPr>
          <w:rFonts w:ascii="Times New Roman" w:eastAsia="Times New Roman" w:hAnsi="Times New Roman" w:cs="Times New Roman"/>
          <w:sz w:val="24"/>
          <w:szCs w:val="24"/>
        </w:rPr>
        <w:t>satan</w:t>
      </w:r>
      <w:proofErr w:type="spellEnd"/>
      <w:proofErr w:type="gram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üretici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işletme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dışında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dağıtım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zincirinde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yer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alan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bağımsız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toptancı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perakendeci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komisyoncu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gibi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aracılardır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C651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C651B" w:rsidRPr="00BF7390" w:rsidRDefault="001C651B" w:rsidP="001C65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  <w:r w:rsidRPr="00BF7390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B</w:t>
      </w:r>
    </w:p>
    <w:p w:rsidR="001C651B" w:rsidRDefault="001C651B" w:rsidP="001C65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1C651B">
        <w:rPr>
          <w:rFonts w:ascii="Times New Roman" w:eastAsia="Times New Roman" w:hAnsi="Times New Roman" w:cs="Times New Roman"/>
          <w:b/>
          <w:bCs/>
          <w:sz w:val="24"/>
          <w:szCs w:val="24"/>
        </w:rPr>
        <w:t>Başa</w:t>
      </w:r>
      <w:proofErr w:type="spellEnd"/>
      <w:r w:rsidRPr="001C65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b/>
          <w:bCs/>
          <w:sz w:val="24"/>
          <w:szCs w:val="24"/>
        </w:rPr>
        <w:t>baş</w:t>
      </w:r>
      <w:proofErr w:type="spellEnd"/>
      <w:r w:rsidRPr="001C65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b/>
          <w:bCs/>
          <w:sz w:val="24"/>
          <w:szCs w:val="24"/>
        </w:rPr>
        <w:t>Fiyatlandırma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ürünün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satış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fiyatının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kar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olmaksızın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bütün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üretim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maliyetlerini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karşıladığı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fiyatlandırma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yöntemi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C651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C651B" w:rsidRPr="00BF7390" w:rsidRDefault="001C651B" w:rsidP="001C65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  <w:r w:rsidRPr="00BF7390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D</w:t>
      </w:r>
    </w:p>
    <w:p w:rsidR="001C651B" w:rsidRDefault="001C651B" w:rsidP="001C65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1C651B">
        <w:rPr>
          <w:rFonts w:ascii="Times New Roman" w:eastAsia="Times New Roman" w:hAnsi="Times New Roman" w:cs="Times New Roman"/>
          <w:b/>
          <w:bCs/>
          <w:sz w:val="24"/>
          <w:szCs w:val="24"/>
        </w:rPr>
        <w:t>Dağıtım</w:t>
      </w:r>
      <w:proofErr w:type="spellEnd"/>
      <w:r w:rsidRPr="001C65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b/>
          <w:bCs/>
          <w:sz w:val="24"/>
          <w:szCs w:val="24"/>
        </w:rPr>
        <w:t>Kanalı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malın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üreticiden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tüketiciye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veya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endüstriyel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alıcıya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akışında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izlediği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yol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C651B">
        <w:rPr>
          <w:rFonts w:ascii="Times New Roman" w:eastAsia="Times New Roman" w:hAnsi="Times New Roman" w:cs="Times New Roman"/>
          <w:sz w:val="24"/>
          <w:szCs w:val="24"/>
        </w:rPr>
        <w:br/>
      </w:r>
      <w:r w:rsidRPr="001C651B">
        <w:rPr>
          <w:rFonts w:ascii="Times New Roman" w:eastAsia="Times New Roman" w:hAnsi="Times New Roman" w:cs="Times New Roman"/>
          <w:b/>
          <w:bCs/>
          <w:sz w:val="24"/>
          <w:szCs w:val="24"/>
        </w:rPr>
        <w:t>Damping</w:t>
      </w:r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Eğer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işletme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yurt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dışında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sattığı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malın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fiyatını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yurt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içi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satış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fiyatından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daha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düşük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tutarsa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damping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yapmış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olur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C651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C651B">
        <w:rPr>
          <w:rFonts w:ascii="Times New Roman" w:eastAsia="Times New Roman" w:hAnsi="Times New Roman" w:cs="Times New Roman"/>
          <w:b/>
          <w:bCs/>
          <w:sz w:val="24"/>
          <w:szCs w:val="24"/>
        </w:rPr>
        <w:t>Değişken</w:t>
      </w:r>
      <w:proofErr w:type="spellEnd"/>
      <w:r w:rsidRPr="001C65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b/>
          <w:bCs/>
          <w:sz w:val="24"/>
          <w:szCs w:val="24"/>
        </w:rPr>
        <w:t>Maliyet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Üretilen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birim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sayısıyla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doğru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orantılı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değişme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gösteren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üretim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maliyeti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C651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C651B" w:rsidRPr="00BF7390" w:rsidRDefault="001C651B" w:rsidP="001C65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  <w:r w:rsidRPr="00BF7390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E</w:t>
      </w:r>
    </w:p>
    <w:p w:rsidR="001C651B" w:rsidRDefault="001C651B" w:rsidP="001C65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1C651B">
        <w:rPr>
          <w:rFonts w:ascii="Times New Roman" w:eastAsia="Times New Roman" w:hAnsi="Times New Roman" w:cs="Times New Roman"/>
          <w:b/>
          <w:bCs/>
          <w:sz w:val="24"/>
          <w:szCs w:val="24"/>
        </w:rPr>
        <w:t>Endüstriyel</w:t>
      </w:r>
      <w:proofErr w:type="spellEnd"/>
      <w:r w:rsidRPr="001C65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b/>
          <w:bCs/>
          <w:sz w:val="24"/>
          <w:szCs w:val="24"/>
        </w:rPr>
        <w:t>Mallar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: En son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tüketiciye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satılmayıp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üretimde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kullanılan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veya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üzerinde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bazı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işlemler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yapıldıktan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sonra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satılan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mallardır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C651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C651B">
        <w:rPr>
          <w:rFonts w:ascii="Times New Roman" w:eastAsia="Times New Roman" w:hAnsi="Times New Roman" w:cs="Times New Roman"/>
          <w:b/>
          <w:bCs/>
          <w:sz w:val="24"/>
          <w:szCs w:val="24"/>
        </w:rPr>
        <w:t>Fiyat</w:t>
      </w:r>
      <w:proofErr w:type="spellEnd"/>
      <w:r w:rsidRPr="001C65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b/>
          <w:bCs/>
          <w:sz w:val="24"/>
          <w:szCs w:val="24"/>
        </w:rPr>
        <w:t>Rekabeti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Benzer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kalitede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olan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aynı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türden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ürünlerin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üreticileri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satıcıları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arasında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fiyata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dayalı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rekabet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C651B" w:rsidRPr="00BF7390" w:rsidRDefault="001C651B" w:rsidP="001C65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  <w:r w:rsidRPr="00BF7390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F</w:t>
      </w:r>
    </w:p>
    <w:p w:rsidR="001C651B" w:rsidRDefault="001C651B" w:rsidP="001C65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651B">
        <w:rPr>
          <w:rFonts w:ascii="Times New Roman" w:eastAsia="Times New Roman" w:hAnsi="Times New Roman" w:cs="Times New Roman"/>
          <w:b/>
          <w:bCs/>
          <w:sz w:val="24"/>
          <w:szCs w:val="24"/>
        </w:rPr>
        <w:t>Franchising</w:t>
      </w:r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Belirli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ticari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faaliyetin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önceden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belirlenmiş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kurallara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göre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belirli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ticari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unvan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altında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yapılması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ana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şirket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tarafından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başka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işletmeye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yazılı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sözleşmeyle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verilmesidir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C651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C651B" w:rsidRPr="00BF7390" w:rsidRDefault="001C651B" w:rsidP="001C65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  <w:r w:rsidRPr="00BF7390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G</w:t>
      </w:r>
    </w:p>
    <w:p w:rsidR="001C651B" w:rsidRDefault="001C651B" w:rsidP="001C65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1C651B">
        <w:rPr>
          <w:rFonts w:ascii="Times New Roman" w:eastAsia="Times New Roman" w:hAnsi="Times New Roman" w:cs="Times New Roman"/>
          <w:b/>
          <w:bCs/>
          <w:sz w:val="24"/>
          <w:szCs w:val="24"/>
        </w:rPr>
        <w:t>Gümrük</w:t>
      </w:r>
      <w:proofErr w:type="spellEnd"/>
      <w:r w:rsidRPr="001C65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b/>
          <w:bCs/>
          <w:sz w:val="24"/>
          <w:szCs w:val="24"/>
        </w:rPr>
        <w:t>Tarifeleri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ülkeye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ithal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edilen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mal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hizmetler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üzerinden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alınan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vergi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C651B" w:rsidRPr="00BF7390" w:rsidRDefault="001C651B" w:rsidP="001C65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  <w:r w:rsidRPr="00BF7390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J</w:t>
      </w:r>
    </w:p>
    <w:p w:rsidR="001C651B" w:rsidRDefault="001C651B" w:rsidP="001C65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651B">
        <w:rPr>
          <w:rFonts w:ascii="Times New Roman" w:eastAsia="Times New Roman" w:hAnsi="Times New Roman" w:cs="Times New Roman"/>
          <w:b/>
          <w:bCs/>
          <w:sz w:val="24"/>
          <w:szCs w:val="24"/>
        </w:rPr>
        <w:t>Joint Venture</w:t>
      </w:r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Uluslararası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ticarette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yerel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işletme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yabancı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işletmenin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yerel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yatırım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veya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iş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yapmak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işbirliğinde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bulunmalarıdır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C651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C651B" w:rsidRPr="00BF7390" w:rsidRDefault="001C651B" w:rsidP="001C65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  <w:r w:rsidRPr="00BF7390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K</w:t>
      </w:r>
    </w:p>
    <w:p w:rsidR="001C651B" w:rsidRDefault="001C651B" w:rsidP="001C65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1C651B">
        <w:rPr>
          <w:rFonts w:ascii="Times New Roman" w:eastAsia="Times New Roman" w:hAnsi="Times New Roman" w:cs="Times New Roman"/>
          <w:b/>
          <w:bCs/>
          <w:sz w:val="24"/>
          <w:szCs w:val="24"/>
        </w:rPr>
        <w:t>Konsorsiyum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Değişik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ülkelerdeki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büyük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işletmelerin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teknolojik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C651B">
        <w:rPr>
          <w:rFonts w:ascii="Times New Roman" w:eastAsia="Times New Roman" w:hAnsi="Times New Roman" w:cs="Times New Roman"/>
          <w:sz w:val="24"/>
          <w:szCs w:val="24"/>
        </w:rPr>
        <w:t>mali</w:t>
      </w:r>
      <w:proofErr w:type="spellEnd"/>
      <w:proofErr w:type="gram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konularda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ortaklaşa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hareket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ederek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yatırım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projesini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hayata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geçirmeleridir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C651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C651B">
        <w:rPr>
          <w:rFonts w:ascii="Times New Roman" w:eastAsia="Times New Roman" w:hAnsi="Times New Roman" w:cs="Times New Roman"/>
          <w:b/>
          <w:bCs/>
          <w:sz w:val="24"/>
          <w:szCs w:val="24"/>
        </w:rPr>
        <w:t>Konumlandırma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ürünün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Pazar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konumu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onun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rakip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ürünlere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göre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müşterinin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zihnindeki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nispi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yeridir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C651B">
        <w:rPr>
          <w:rFonts w:ascii="Times New Roman" w:eastAsia="Times New Roman" w:hAnsi="Times New Roman" w:cs="Times New Roman"/>
          <w:sz w:val="24"/>
          <w:szCs w:val="24"/>
        </w:rPr>
        <w:br/>
      </w:r>
      <w:r w:rsidRPr="001C651B">
        <w:rPr>
          <w:rFonts w:ascii="Times New Roman" w:eastAsia="Times New Roman" w:hAnsi="Times New Roman" w:cs="Times New Roman"/>
          <w:b/>
          <w:bCs/>
          <w:sz w:val="24"/>
          <w:szCs w:val="24"/>
        </w:rPr>
        <w:t>Kota</w:t>
      </w:r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ülkeye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ithal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edilecek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malların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miktarına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kısıtlama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getirilmesi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C651B">
        <w:rPr>
          <w:rFonts w:ascii="Times New Roman" w:eastAsia="Times New Roman" w:hAnsi="Times New Roman" w:cs="Times New Roman"/>
          <w:sz w:val="24"/>
          <w:szCs w:val="24"/>
        </w:rPr>
        <w:t>Belirlenen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miktarın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üzerinde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malın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ithal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edilememesidir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C651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C651B">
        <w:rPr>
          <w:rFonts w:ascii="Times New Roman" w:eastAsia="Times New Roman" w:hAnsi="Times New Roman" w:cs="Times New Roman"/>
          <w:b/>
          <w:bCs/>
          <w:sz w:val="24"/>
          <w:szCs w:val="24"/>
        </w:rPr>
        <w:t>Kur</w:t>
      </w:r>
      <w:proofErr w:type="spellEnd"/>
      <w:r w:rsidRPr="001C65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b/>
          <w:bCs/>
          <w:sz w:val="24"/>
          <w:szCs w:val="24"/>
        </w:rPr>
        <w:t>Riski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Uluslararası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satış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sözleşmesinin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imzalanma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zamanı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ödemenin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fiilen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yapılma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zamanı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lastRenderedPageBreak/>
        <w:t>arasında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paranın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piyasa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değerinde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meydana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gelen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değişikliğin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beraberinde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getirdiği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risk.</w:t>
      </w:r>
      <w:r w:rsidRPr="001C651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C651B" w:rsidRPr="00BF7390" w:rsidRDefault="001C651B" w:rsidP="001C65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  <w:r w:rsidRPr="00BF7390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L</w:t>
      </w:r>
    </w:p>
    <w:p w:rsidR="001C651B" w:rsidRDefault="001C651B" w:rsidP="001C65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1C651B">
        <w:rPr>
          <w:rFonts w:ascii="Times New Roman" w:eastAsia="Times New Roman" w:hAnsi="Times New Roman" w:cs="Times New Roman"/>
          <w:b/>
          <w:bCs/>
          <w:sz w:val="24"/>
          <w:szCs w:val="24"/>
        </w:rPr>
        <w:t>Lisans</w:t>
      </w:r>
      <w:proofErr w:type="spellEnd"/>
      <w:r w:rsidRPr="001C65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b/>
          <w:bCs/>
          <w:sz w:val="24"/>
          <w:szCs w:val="24"/>
        </w:rPr>
        <w:t>Verme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işletmenin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kendi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marka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ismini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teknolojisini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veya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ticari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bilgisini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kullanma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hakkını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ücret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karşılığında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yazılı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sözleşmeye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bağlı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başka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işletmeye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vermedir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C651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C651B">
        <w:rPr>
          <w:rFonts w:ascii="Times New Roman" w:eastAsia="Times New Roman" w:hAnsi="Times New Roman" w:cs="Times New Roman"/>
          <w:b/>
          <w:bCs/>
          <w:sz w:val="24"/>
          <w:szCs w:val="24"/>
        </w:rPr>
        <w:t>Marjinal</w:t>
      </w:r>
      <w:proofErr w:type="spellEnd"/>
      <w:r w:rsidRPr="001C65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b/>
          <w:bCs/>
          <w:sz w:val="24"/>
          <w:szCs w:val="24"/>
        </w:rPr>
        <w:t>Maliyet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İşletmenin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birim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fazla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mal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üretmesi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halinde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maliyette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meydana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gelen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ek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artış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C651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C651B" w:rsidRPr="00BF7390" w:rsidRDefault="001C651B" w:rsidP="001C65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  <w:r w:rsidRPr="00BF7390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M</w:t>
      </w:r>
    </w:p>
    <w:p w:rsidR="001C651B" w:rsidRDefault="001C651B" w:rsidP="001C65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1C651B">
        <w:rPr>
          <w:rFonts w:ascii="Times New Roman" w:eastAsia="Times New Roman" w:hAnsi="Times New Roman" w:cs="Times New Roman"/>
          <w:b/>
          <w:bCs/>
          <w:sz w:val="24"/>
          <w:szCs w:val="24"/>
        </w:rPr>
        <w:t>Marka</w:t>
      </w:r>
      <w:proofErr w:type="spellEnd"/>
      <w:r w:rsidRPr="001C65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b/>
          <w:bCs/>
          <w:sz w:val="24"/>
          <w:szCs w:val="24"/>
        </w:rPr>
        <w:t>Tescili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işletmenin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ticari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marka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ismini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yasallaştırması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C651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C651B">
        <w:rPr>
          <w:rFonts w:ascii="Times New Roman" w:eastAsia="Times New Roman" w:hAnsi="Times New Roman" w:cs="Times New Roman"/>
          <w:b/>
          <w:bCs/>
          <w:sz w:val="24"/>
          <w:szCs w:val="24"/>
        </w:rPr>
        <w:t>Mamul</w:t>
      </w:r>
      <w:proofErr w:type="spellEnd"/>
      <w:r w:rsidRPr="001C65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b/>
          <w:bCs/>
          <w:sz w:val="24"/>
          <w:szCs w:val="24"/>
        </w:rPr>
        <w:t>hayat</w:t>
      </w:r>
      <w:proofErr w:type="spellEnd"/>
      <w:r w:rsidRPr="001C65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b/>
          <w:bCs/>
          <w:sz w:val="24"/>
          <w:szCs w:val="24"/>
        </w:rPr>
        <w:t>eğrisi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Ürünün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ilk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defa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pazara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sürülmesinden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talebinin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son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bulmasına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C651B">
        <w:rPr>
          <w:rFonts w:ascii="Times New Roman" w:eastAsia="Times New Roman" w:hAnsi="Times New Roman" w:cs="Times New Roman"/>
          <w:sz w:val="24"/>
          <w:szCs w:val="24"/>
        </w:rPr>
        <w:t>kadar</w:t>
      </w:r>
      <w:proofErr w:type="spellEnd"/>
      <w:proofErr w:type="gram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geçirdiği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giriş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gelişme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olgunluk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gerileme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dönemlerini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kapsayan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sürelerdir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C651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C651B">
        <w:rPr>
          <w:rFonts w:ascii="Times New Roman" w:eastAsia="Times New Roman" w:hAnsi="Times New Roman" w:cs="Times New Roman"/>
          <w:b/>
          <w:bCs/>
          <w:sz w:val="24"/>
          <w:szCs w:val="24"/>
        </w:rPr>
        <w:t>Mamul</w:t>
      </w:r>
      <w:proofErr w:type="spellEnd"/>
      <w:r w:rsidRPr="001C65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b/>
          <w:bCs/>
          <w:sz w:val="24"/>
          <w:szCs w:val="24"/>
        </w:rPr>
        <w:t>farklılaştırma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Üretici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işletmenin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kendi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ürününü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rakip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ürünlerden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daha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iyi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olduğunu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tüketicilerin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algılamalarına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yardım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etmek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ürünün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özelliklerinde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değişiklik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yapmasıdır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C651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C651B">
        <w:rPr>
          <w:rFonts w:ascii="Times New Roman" w:eastAsia="Times New Roman" w:hAnsi="Times New Roman" w:cs="Times New Roman"/>
          <w:b/>
          <w:bCs/>
          <w:sz w:val="24"/>
          <w:szCs w:val="24"/>
        </w:rPr>
        <w:t>Medya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Reklam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diğer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mesajları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taşıyabilen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tüm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iletişim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şekillerini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tarif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etmek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kullanılan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terim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C651B">
        <w:rPr>
          <w:rFonts w:ascii="Times New Roman" w:eastAsia="Times New Roman" w:hAnsi="Times New Roman" w:cs="Times New Roman"/>
          <w:sz w:val="24"/>
          <w:szCs w:val="24"/>
        </w:rPr>
        <w:t>Basını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radyoyu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televizyonu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billboardları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interneti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kapsar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C651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C651B" w:rsidRPr="00BF7390" w:rsidRDefault="001C651B" w:rsidP="001C65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  <w:r w:rsidRPr="00BF7390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P</w:t>
      </w:r>
    </w:p>
    <w:p w:rsidR="001C651B" w:rsidRDefault="001C651B" w:rsidP="001C65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651B">
        <w:rPr>
          <w:rFonts w:ascii="Times New Roman" w:eastAsia="Times New Roman" w:hAnsi="Times New Roman" w:cs="Times New Roman"/>
          <w:b/>
          <w:bCs/>
          <w:sz w:val="24"/>
          <w:szCs w:val="24"/>
        </w:rPr>
        <w:t>Patent</w:t>
      </w:r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Yetkili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kurumlar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tarafından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ürünün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veya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ilgili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teknolojinin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üretimi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özel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haklarının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işletmeye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verilmesidir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C651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C651B">
        <w:rPr>
          <w:rFonts w:ascii="Times New Roman" w:eastAsia="Times New Roman" w:hAnsi="Times New Roman" w:cs="Times New Roman"/>
          <w:b/>
          <w:bCs/>
          <w:sz w:val="24"/>
          <w:szCs w:val="24"/>
        </w:rPr>
        <w:t>Pazar</w:t>
      </w:r>
      <w:proofErr w:type="spellEnd"/>
      <w:r w:rsidRPr="001C65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b/>
          <w:bCs/>
          <w:sz w:val="24"/>
          <w:szCs w:val="24"/>
        </w:rPr>
        <w:t>Payı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işletmenin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hedef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aldığı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tüm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pazarın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bölümünde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sahip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olduğu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satış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miktarı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C651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C651B" w:rsidRPr="00BF7390" w:rsidRDefault="001C651B" w:rsidP="001C65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  <w:r w:rsidRPr="00BF7390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R</w:t>
      </w:r>
    </w:p>
    <w:p w:rsidR="001C651B" w:rsidRDefault="001C651B" w:rsidP="001C65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1C651B">
        <w:rPr>
          <w:rFonts w:ascii="Times New Roman" w:eastAsia="Times New Roman" w:hAnsi="Times New Roman" w:cs="Times New Roman"/>
          <w:b/>
          <w:bCs/>
          <w:sz w:val="24"/>
          <w:szCs w:val="24"/>
        </w:rPr>
        <w:t>Reklam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Malların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hizmetlerin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düşüncelerin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geniş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kitlelere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duyurulması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benimsetilmesi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amacıyla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ücret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karşılığında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kişisel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olmayan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biçimde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sunulmasıdır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C651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C651B">
        <w:rPr>
          <w:rFonts w:ascii="Times New Roman" w:eastAsia="Times New Roman" w:hAnsi="Times New Roman" w:cs="Times New Roman"/>
          <w:b/>
          <w:bCs/>
          <w:sz w:val="24"/>
          <w:szCs w:val="24"/>
        </w:rPr>
        <w:t>Reklam</w:t>
      </w:r>
      <w:proofErr w:type="spellEnd"/>
      <w:r w:rsidRPr="001C65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b/>
          <w:bCs/>
          <w:sz w:val="24"/>
          <w:szCs w:val="24"/>
        </w:rPr>
        <w:t>Ajansı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İşletmenin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reklamlarını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geliştiren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hazırlayan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uygun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reklam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aracıyla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yayınlayan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bağımsız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işletmedir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C651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C651B" w:rsidRPr="00BF7390" w:rsidRDefault="001C651B" w:rsidP="001C65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  <w:r w:rsidRPr="00BF7390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S</w:t>
      </w:r>
    </w:p>
    <w:p w:rsidR="001C651B" w:rsidRDefault="001C651B" w:rsidP="001C65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1C651B">
        <w:rPr>
          <w:rFonts w:ascii="Times New Roman" w:eastAsia="Times New Roman" w:hAnsi="Times New Roman" w:cs="Times New Roman"/>
          <w:b/>
          <w:bCs/>
          <w:sz w:val="24"/>
          <w:szCs w:val="24"/>
        </w:rPr>
        <w:t>Satış</w:t>
      </w:r>
      <w:proofErr w:type="spellEnd"/>
      <w:r w:rsidRPr="001C65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b/>
          <w:bCs/>
          <w:sz w:val="24"/>
          <w:szCs w:val="24"/>
        </w:rPr>
        <w:t>Geliştirme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Kişisel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satış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reklam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tanıtma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çabaları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dışında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kalan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sürekli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olmayan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fuarlara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katılma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sergiler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v. b.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devamlılığı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olmayan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diğer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satış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çabalarıdır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C651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C651B">
        <w:rPr>
          <w:rFonts w:ascii="Times New Roman" w:eastAsia="Times New Roman" w:hAnsi="Times New Roman" w:cs="Times New Roman"/>
          <w:b/>
          <w:bCs/>
          <w:sz w:val="24"/>
          <w:szCs w:val="24"/>
        </w:rPr>
        <w:t>Strateji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Sürekli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değişen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dış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çevrenin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fırsatları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tehlikeleri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çerçevesinde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işletmenin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amacına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nasıl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ulaşacağına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ilişkin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düzeni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tasarımlarıdır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C651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C651B" w:rsidRPr="00BF7390" w:rsidRDefault="001C651B" w:rsidP="001C65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  <w:r w:rsidRPr="00BF7390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T</w:t>
      </w:r>
    </w:p>
    <w:p w:rsidR="001C651B" w:rsidRDefault="001C651B" w:rsidP="001C65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1C651B">
        <w:rPr>
          <w:rFonts w:ascii="Times New Roman" w:eastAsia="Times New Roman" w:hAnsi="Times New Roman" w:cs="Times New Roman"/>
          <w:b/>
          <w:bCs/>
          <w:sz w:val="24"/>
          <w:szCs w:val="24"/>
        </w:rPr>
        <w:t>Tutundurma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Tüketicilerin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satın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C651B">
        <w:rPr>
          <w:rFonts w:ascii="Times New Roman" w:eastAsia="Times New Roman" w:hAnsi="Times New Roman" w:cs="Times New Roman"/>
          <w:sz w:val="24"/>
          <w:szCs w:val="24"/>
        </w:rPr>
        <w:t>alma</w:t>
      </w:r>
      <w:proofErr w:type="gram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kararlarını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etkilemek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onları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bilgilendirmeyi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ikna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etmeyi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amaçlayan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eylemlerdir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C651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C651B" w:rsidRPr="00BF7390" w:rsidRDefault="001C651B" w:rsidP="001C65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  <w:r w:rsidRPr="00BF7390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Ü</w:t>
      </w:r>
    </w:p>
    <w:p w:rsidR="001C651B" w:rsidRDefault="001C651B" w:rsidP="001C65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1C651B">
        <w:rPr>
          <w:rFonts w:ascii="Times New Roman" w:eastAsia="Times New Roman" w:hAnsi="Times New Roman" w:cs="Times New Roman"/>
          <w:b/>
          <w:bCs/>
          <w:sz w:val="24"/>
          <w:szCs w:val="24"/>
        </w:rPr>
        <w:t>Ürün</w:t>
      </w:r>
      <w:proofErr w:type="spellEnd"/>
      <w:r w:rsidRPr="001C65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b/>
          <w:bCs/>
          <w:sz w:val="24"/>
          <w:szCs w:val="24"/>
        </w:rPr>
        <w:t>Planlama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işletmenin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hangi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ürünleri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üretip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pazarlayacağını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belirlemeye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yönelik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tüm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faaliyetleri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kapsar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C651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C651B" w:rsidRPr="00BF7390" w:rsidRDefault="001C651B" w:rsidP="001C65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  <w:r w:rsidRPr="00BF7390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V</w:t>
      </w:r>
    </w:p>
    <w:p w:rsidR="001C651B" w:rsidRDefault="001C651B" w:rsidP="001C65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1C651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Vadeli</w:t>
      </w:r>
      <w:proofErr w:type="spellEnd"/>
      <w:r w:rsidRPr="001C65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b/>
          <w:bCs/>
          <w:sz w:val="24"/>
          <w:szCs w:val="24"/>
        </w:rPr>
        <w:t>Akreditif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Alıcının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belirlenmiş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ileri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tarihte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amir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bankaya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ödeme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yapmayı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C651B">
        <w:rPr>
          <w:rFonts w:ascii="Times New Roman" w:eastAsia="Times New Roman" w:hAnsi="Times New Roman" w:cs="Times New Roman"/>
          <w:sz w:val="24"/>
          <w:szCs w:val="24"/>
        </w:rPr>
        <w:t>kabul</w:t>
      </w:r>
      <w:proofErr w:type="spellEnd"/>
      <w:proofErr w:type="gram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ederek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mülkiyet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hakkı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belgelerini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‘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malların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teslimini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mümkün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kılan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akreditif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türü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Bu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akreditif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alıcıya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ödeme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süre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sağlar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C651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C651B">
        <w:rPr>
          <w:rFonts w:ascii="Times New Roman" w:eastAsia="Times New Roman" w:hAnsi="Times New Roman" w:cs="Times New Roman"/>
          <w:b/>
          <w:bCs/>
          <w:sz w:val="24"/>
          <w:szCs w:val="24"/>
        </w:rPr>
        <w:t>Vesaik</w:t>
      </w:r>
      <w:proofErr w:type="spellEnd"/>
      <w:r w:rsidRPr="001C65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b/>
          <w:bCs/>
          <w:sz w:val="24"/>
          <w:szCs w:val="24"/>
        </w:rPr>
        <w:t>Karşılığı</w:t>
      </w:r>
      <w:proofErr w:type="spellEnd"/>
      <w:r w:rsidRPr="001C65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b/>
          <w:bCs/>
          <w:sz w:val="24"/>
          <w:szCs w:val="24"/>
        </w:rPr>
        <w:t>Ödeme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: Banka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belgeleri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ithalatçıya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sadece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emredilen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birimiyle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nakit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ödeme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karşılığında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teslim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C651B">
        <w:rPr>
          <w:rFonts w:ascii="Times New Roman" w:eastAsia="Times New Roman" w:hAnsi="Times New Roman" w:cs="Times New Roman"/>
          <w:sz w:val="24"/>
          <w:szCs w:val="24"/>
        </w:rPr>
        <w:t>eder</w:t>
      </w:r>
      <w:proofErr w:type="spellEnd"/>
      <w:proofErr w:type="gramEnd"/>
      <w:r w:rsidRPr="001C651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C651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C651B">
        <w:rPr>
          <w:rFonts w:ascii="Times New Roman" w:eastAsia="Times New Roman" w:hAnsi="Times New Roman" w:cs="Times New Roman"/>
          <w:b/>
          <w:bCs/>
          <w:sz w:val="24"/>
          <w:szCs w:val="24"/>
        </w:rPr>
        <w:t>Vesaik</w:t>
      </w:r>
      <w:proofErr w:type="spellEnd"/>
      <w:r w:rsidRPr="001C65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b/>
          <w:bCs/>
          <w:sz w:val="24"/>
          <w:szCs w:val="24"/>
        </w:rPr>
        <w:t>Karşılığı</w:t>
      </w:r>
      <w:proofErr w:type="spellEnd"/>
      <w:r w:rsidRPr="001C65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Kabul</w:t>
      </w:r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: Banka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belgeleri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alıcıya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ileri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tarihte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ödemenin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yapılacağını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garanti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C651B">
        <w:rPr>
          <w:rFonts w:ascii="Times New Roman" w:eastAsia="Times New Roman" w:hAnsi="Times New Roman" w:cs="Times New Roman"/>
          <w:sz w:val="24"/>
          <w:szCs w:val="24"/>
        </w:rPr>
        <w:t>eden</w:t>
      </w:r>
      <w:proofErr w:type="spellEnd"/>
      <w:proofErr w:type="gram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kambiyo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senedinin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‘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poliçenin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’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kabulü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karşılığında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teslim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eder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C651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C651B" w:rsidRPr="00BF7390" w:rsidRDefault="001C651B" w:rsidP="001C65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  <w:r w:rsidRPr="00BF7390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Y</w:t>
      </w:r>
    </w:p>
    <w:p w:rsidR="001C651B" w:rsidRPr="001C651B" w:rsidRDefault="001C651B" w:rsidP="001C6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651B">
        <w:rPr>
          <w:rFonts w:ascii="Times New Roman" w:eastAsia="Times New Roman" w:hAnsi="Times New Roman" w:cs="Times New Roman"/>
          <w:b/>
          <w:bCs/>
          <w:sz w:val="24"/>
          <w:szCs w:val="24"/>
        </w:rPr>
        <w:t>Yoğun</w:t>
      </w:r>
      <w:proofErr w:type="spellEnd"/>
      <w:r w:rsidRPr="001C65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b/>
          <w:bCs/>
          <w:sz w:val="24"/>
          <w:szCs w:val="24"/>
        </w:rPr>
        <w:t>Dağıtım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Ürünün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satılabileceği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her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satış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noktasında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bulundurulması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yapılan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51B">
        <w:rPr>
          <w:rFonts w:ascii="Times New Roman" w:eastAsia="Times New Roman" w:hAnsi="Times New Roman" w:cs="Times New Roman"/>
          <w:sz w:val="24"/>
          <w:szCs w:val="24"/>
        </w:rPr>
        <w:t>dağıtım</w:t>
      </w:r>
      <w:proofErr w:type="spellEnd"/>
      <w:r w:rsidRPr="001C65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651B" w:rsidRPr="001C651B" w:rsidRDefault="001C651B">
      <w:pPr>
        <w:rPr>
          <w:lang w:val="az-Latn-AZ"/>
        </w:rPr>
      </w:pPr>
    </w:p>
    <w:sectPr w:rsidR="001C651B" w:rsidRPr="001C651B" w:rsidSect="006849E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C651B"/>
    <w:rsid w:val="001C651B"/>
    <w:rsid w:val="006849EB"/>
    <w:rsid w:val="00BF7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651B"/>
    <w:rPr>
      <w:b/>
      <w:bCs/>
    </w:rPr>
  </w:style>
  <w:style w:type="character" w:styleId="a4">
    <w:name w:val="Hyperlink"/>
    <w:basedOn w:val="a0"/>
    <w:uiPriority w:val="99"/>
    <w:semiHidden/>
    <w:unhideWhenUsed/>
    <w:rsid w:val="001C65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7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690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masa2</dc:creator>
  <cp:lastModifiedBy>masa2</cp:lastModifiedBy>
  <cp:revision>2</cp:revision>
  <dcterms:created xsi:type="dcterms:W3CDTF">2016-07-18T04:55:00Z</dcterms:created>
  <dcterms:modified xsi:type="dcterms:W3CDTF">2016-07-18T05:02:00Z</dcterms:modified>
</cp:coreProperties>
</file>